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1" w:rsidRDefault="00191271">
      <w:pPr>
        <w:jc w:val="center"/>
        <w:rPr>
          <w:b/>
          <w:sz w:val="28"/>
        </w:rPr>
      </w:pPr>
    </w:p>
    <w:p w:rsidR="00191271" w:rsidRDefault="00191271">
      <w:pPr>
        <w:jc w:val="center"/>
        <w:rPr>
          <w:rFonts w:ascii="Lucida Handwriting" w:hAnsi="Lucida Handwriting"/>
          <w:b/>
          <w:sz w:val="28"/>
        </w:rPr>
      </w:pPr>
      <w:proofErr w:type="gramStart"/>
      <w:r>
        <w:rPr>
          <w:rFonts w:ascii="Lucida Handwriting" w:hAnsi="Lucida Handwriting"/>
          <w:b/>
          <w:sz w:val="28"/>
        </w:rPr>
        <w:t>RESIDENTIAL CARE SERVICES, INC.</w:t>
      </w:r>
      <w:proofErr w:type="gramEnd"/>
    </w:p>
    <w:p w:rsidR="00D85A5F" w:rsidRDefault="00D85A5F">
      <w:pPr>
        <w:jc w:val="center"/>
        <w:rPr>
          <w:rFonts w:ascii="Lucida Handwriting" w:hAnsi="Lucida Handwriting"/>
          <w:b/>
          <w:sz w:val="28"/>
        </w:rPr>
      </w:pPr>
    </w:p>
    <w:p w:rsidR="00191271" w:rsidRDefault="00D85A5F">
      <w:pPr>
        <w:jc w:val="center"/>
        <w:rPr>
          <w:rFonts w:ascii="Lucida Handwriting" w:hAnsi="Lucida Handwriting"/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Lucida Handwriting" w:hAnsi="Lucida Handwriting"/>
              <w:b/>
              <w:sz w:val="28"/>
            </w:rPr>
            <w:t>BELLEVUE</w:t>
          </w:r>
        </w:smartTag>
      </w:smartTag>
    </w:p>
    <w:p w:rsidR="00191271" w:rsidRDefault="00191271">
      <w:pPr>
        <w:pStyle w:val="Heading2"/>
        <w:jc w:val="left"/>
      </w:pPr>
    </w:p>
    <w:p w:rsidR="00191271" w:rsidRDefault="00191271">
      <w:pPr>
        <w:jc w:val="center"/>
        <w:rPr>
          <w:b/>
          <w:sz w:val="24"/>
        </w:rPr>
      </w:pPr>
    </w:p>
    <w:p w:rsidR="00191271" w:rsidRDefault="00191271">
      <w:pPr>
        <w:jc w:val="both"/>
        <w:rPr>
          <w:b/>
        </w:rPr>
      </w:pPr>
      <w:r>
        <w:rPr>
          <w:b/>
        </w:rPr>
        <w:t>POSITION</w:t>
      </w:r>
      <w:r w:rsidR="000365D1">
        <w:rPr>
          <w:b/>
        </w:rPr>
        <w:t>:</w:t>
      </w:r>
      <w:r w:rsidR="000365D1">
        <w:rPr>
          <w:b/>
        </w:rPr>
        <w:tab/>
        <w:t xml:space="preserve">SUPPORTIVE HOUSING ASSOCIATE </w:t>
      </w:r>
      <w:r w:rsidR="00A97DA7">
        <w:rPr>
          <w:b/>
        </w:rPr>
        <w:t>(Full</w:t>
      </w:r>
      <w:r>
        <w:rPr>
          <w:b/>
        </w:rPr>
        <w:t xml:space="preserve">-time position)   </w:t>
      </w:r>
    </w:p>
    <w:p w:rsidR="00191271" w:rsidRDefault="00191271">
      <w:pPr>
        <w:jc w:val="both"/>
        <w:rPr>
          <w:b/>
        </w:rPr>
      </w:pPr>
    </w:p>
    <w:p w:rsidR="00191271" w:rsidRDefault="00191271">
      <w:pPr>
        <w:jc w:val="both"/>
        <w:rPr>
          <w:b/>
        </w:rPr>
      </w:pPr>
    </w:p>
    <w:p w:rsidR="00191271" w:rsidRDefault="00191271">
      <w:pPr>
        <w:jc w:val="both"/>
        <w:rPr>
          <w:b/>
        </w:rPr>
      </w:pPr>
      <w:r>
        <w:rPr>
          <w:b/>
        </w:rPr>
        <w:t>DUTIES:</w:t>
      </w:r>
    </w:p>
    <w:p w:rsidR="00191271" w:rsidRDefault="00191271">
      <w:pPr>
        <w:jc w:val="both"/>
        <w:rPr>
          <w:b/>
        </w:rPr>
      </w:pPr>
    </w:p>
    <w:p w:rsidR="00191271" w:rsidRPr="003F0EC9" w:rsidRDefault="00191271" w:rsidP="003F0EC9">
      <w:pPr>
        <w:pStyle w:val="BodyText"/>
      </w:pPr>
      <w:r>
        <w:t xml:space="preserve">Function as part of a therapeutic team providing rehabilitative/support services to program participants of a supportive housing program.  </w:t>
      </w:r>
      <w:proofErr w:type="gramStart"/>
      <w:r>
        <w:t>Maintains a healthful and therapeutic relationship with individuals being served.</w:t>
      </w:r>
      <w:proofErr w:type="gramEnd"/>
      <w:r>
        <w:t xml:space="preserve">  </w:t>
      </w:r>
      <w:proofErr w:type="gramStart"/>
      <w:r>
        <w:t>Provides guidance and direction to participants regarding activities of daily living.</w:t>
      </w:r>
      <w:proofErr w:type="gramEnd"/>
      <w:r>
        <w:t xml:space="preserve">  </w:t>
      </w:r>
      <w:proofErr w:type="gramStart"/>
      <w:r>
        <w:t>Ability to teach/coach and support individuals toward attainment and maintenance of independent community living.</w:t>
      </w:r>
      <w:proofErr w:type="gramEnd"/>
      <w:r>
        <w:t xml:space="preserve">  </w:t>
      </w:r>
      <w:proofErr w:type="gramStart"/>
      <w:r>
        <w:t>Provides housing assessment, moving assistance, renter skill training as required and appropriate.</w:t>
      </w:r>
      <w:proofErr w:type="gramEnd"/>
      <w:r>
        <w:t xml:space="preserve">  Other duties as outlined on the job description, and as assigned.</w:t>
      </w:r>
    </w:p>
    <w:p w:rsidR="00191271" w:rsidRDefault="00191271">
      <w:pPr>
        <w:rPr>
          <w:b/>
        </w:rPr>
      </w:pPr>
    </w:p>
    <w:p w:rsidR="00191271" w:rsidRDefault="00191271">
      <w:pPr>
        <w:rPr>
          <w:b/>
        </w:rPr>
      </w:pPr>
      <w:r>
        <w:rPr>
          <w:b/>
        </w:rPr>
        <w:t>QUALIFICATIONS:</w:t>
      </w:r>
    </w:p>
    <w:p w:rsidR="00191271" w:rsidRDefault="00191271">
      <w:pPr>
        <w:rPr>
          <w:b/>
        </w:rPr>
      </w:pPr>
    </w:p>
    <w:p w:rsidR="00191271" w:rsidRDefault="00191271">
      <w:pPr>
        <w:jc w:val="both"/>
        <w:rPr>
          <w:b/>
        </w:rPr>
      </w:pPr>
      <w:r>
        <w:t xml:space="preserve">Bachelor’s degree in a social science field; or, Associate degree in a social </w:t>
      </w:r>
      <w:r w:rsidR="00BE178F">
        <w:t xml:space="preserve">science field with </w:t>
      </w:r>
      <w:r>
        <w:t>work exp</w:t>
      </w:r>
      <w:r w:rsidR="00BE178F">
        <w:t>erience in a human service area; or High School/GED with work experience in the human services field preferred.</w:t>
      </w:r>
      <w:r>
        <w:t xml:space="preserve">  Valid driver’s license required.  Experience in mental health, alcohol and other drugs, adult/geriatric issues preferred.</w:t>
      </w:r>
      <w:r>
        <w:rPr>
          <w:b/>
        </w:rPr>
        <w:t xml:space="preserve">   </w:t>
      </w:r>
    </w:p>
    <w:p w:rsidR="00191271" w:rsidRDefault="00191271">
      <w:pPr>
        <w:jc w:val="both"/>
        <w:rPr>
          <w:b/>
        </w:rPr>
      </w:pPr>
    </w:p>
    <w:p w:rsidR="00191271" w:rsidRDefault="00191271">
      <w:pPr>
        <w:rPr>
          <w:b/>
        </w:rPr>
      </w:pPr>
      <w:r>
        <w:rPr>
          <w:b/>
        </w:rPr>
        <w:t>SALARY:</w:t>
      </w:r>
    </w:p>
    <w:p w:rsidR="00191271" w:rsidRDefault="00191271">
      <w:pPr>
        <w:rPr>
          <w:b/>
        </w:rPr>
      </w:pPr>
      <w:r>
        <w:rPr>
          <w:b/>
        </w:rPr>
        <w:tab/>
      </w:r>
    </w:p>
    <w:p w:rsidR="00191271" w:rsidRDefault="00191271">
      <w:r>
        <w:t>Salary is dependent on education</w:t>
      </w:r>
      <w:r w:rsidR="000365D1">
        <w:t xml:space="preserve"> and </w:t>
      </w:r>
      <w:proofErr w:type="gramStart"/>
      <w:r w:rsidR="000365D1">
        <w:t>experience</w:t>
      </w:r>
      <w:r>
        <w:t xml:space="preserve"> .</w:t>
      </w:r>
      <w:proofErr w:type="gramEnd"/>
      <w:r>
        <w:t xml:space="preserve">  This is a non-exempt position.</w:t>
      </w:r>
    </w:p>
    <w:p w:rsidR="00191271" w:rsidRDefault="00191271">
      <w:pPr>
        <w:jc w:val="both"/>
        <w:rPr>
          <w:b/>
        </w:rPr>
      </w:pPr>
    </w:p>
    <w:p w:rsidR="00191271" w:rsidRDefault="00191271">
      <w:pPr>
        <w:jc w:val="both"/>
      </w:pPr>
      <w:r>
        <w:rPr>
          <w:b/>
        </w:rPr>
        <w:t>NOTE:</w:t>
      </w:r>
      <w:r>
        <w:rPr>
          <w:b/>
        </w:rPr>
        <w:tab/>
      </w:r>
      <w:r>
        <w:rPr>
          <w:sz w:val="16"/>
        </w:rPr>
        <w:t>MUST HAVE VALID DRIVERS LICENSE</w:t>
      </w:r>
    </w:p>
    <w:p w:rsidR="00191271" w:rsidRDefault="00191271">
      <w:pPr>
        <w:rPr>
          <w:b/>
          <w:sz w:val="16"/>
        </w:rPr>
      </w:pPr>
    </w:p>
    <w:p w:rsidR="00191271" w:rsidRDefault="00191271">
      <w:pPr>
        <w:jc w:val="center"/>
        <w:rPr>
          <w:b/>
          <w:sz w:val="16"/>
        </w:rPr>
      </w:pPr>
    </w:p>
    <w:p w:rsidR="00191271" w:rsidRDefault="00191271">
      <w:pPr>
        <w:jc w:val="center"/>
        <w:rPr>
          <w:b/>
          <w:sz w:val="24"/>
        </w:rPr>
      </w:pPr>
      <w:r>
        <w:rPr>
          <w:b/>
          <w:sz w:val="24"/>
        </w:rPr>
        <w:t>Send resume and letter of interest</w:t>
      </w:r>
    </w:p>
    <w:p w:rsidR="00191271" w:rsidRDefault="00191271">
      <w:pPr>
        <w:jc w:val="center"/>
        <w:rPr>
          <w:b/>
          <w:sz w:val="24"/>
        </w:rPr>
      </w:pPr>
    </w:p>
    <w:p w:rsidR="00191271" w:rsidRDefault="0019127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RESIDENTIAL CARE SERVICES, INC.</w:t>
      </w:r>
      <w:proofErr w:type="gramEnd"/>
    </w:p>
    <w:p w:rsidR="00191271" w:rsidRDefault="00191271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2400 ARDMORE BLVD., SUITE 601</w:t>
          </w:r>
        </w:smartTag>
      </w:smartTag>
    </w:p>
    <w:p w:rsidR="00191271" w:rsidRDefault="00191271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PITTSBURGH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PA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15221</w:t>
          </w:r>
        </w:smartTag>
      </w:smartTag>
    </w:p>
    <w:p w:rsidR="00191271" w:rsidRDefault="004C0BE3">
      <w:pPr>
        <w:jc w:val="center"/>
        <w:rPr>
          <w:b/>
          <w:sz w:val="24"/>
        </w:rPr>
      </w:pPr>
      <w:r>
        <w:rPr>
          <w:b/>
          <w:sz w:val="24"/>
        </w:rPr>
        <w:t>ATTN: Eric Ziegler</w:t>
      </w:r>
    </w:p>
    <w:p w:rsidR="00191271" w:rsidRDefault="004C0BE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91271">
        <w:rPr>
          <w:b/>
          <w:sz w:val="24"/>
        </w:rPr>
        <w:t>Fax: 412-271-2947</w:t>
      </w:r>
    </w:p>
    <w:p w:rsidR="004C0BE3" w:rsidRDefault="004C0BE3">
      <w:pPr>
        <w:jc w:val="center"/>
        <w:rPr>
          <w:b/>
          <w:sz w:val="24"/>
        </w:rPr>
      </w:pPr>
      <w:r>
        <w:rPr>
          <w:b/>
          <w:sz w:val="24"/>
        </w:rPr>
        <w:t>Email: HR@residentialcare.org</w:t>
      </w:r>
      <w:bookmarkStart w:id="0" w:name="_GoBack"/>
      <w:bookmarkEnd w:id="0"/>
    </w:p>
    <w:p w:rsidR="00191271" w:rsidRDefault="00191271">
      <w:pPr>
        <w:jc w:val="center"/>
        <w:rPr>
          <w:b/>
          <w:sz w:val="24"/>
        </w:rPr>
      </w:pPr>
    </w:p>
    <w:p w:rsidR="00191271" w:rsidRDefault="00191271">
      <w:pPr>
        <w:jc w:val="both"/>
        <w:rPr>
          <w:b/>
          <w:sz w:val="24"/>
        </w:rPr>
      </w:pPr>
    </w:p>
    <w:p w:rsidR="0011709C" w:rsidRDefault="0011709C">
      <w:pPr>
        <w:jc w:val="both"/>
        <w:rPr>
          <w:b/>
          <w:sz w:val="24"/>
        </w:rPr>
      </w:pPr>
    </w:p>
    <w:p w:rsidR="00191271" w:rsidRDefault="00191271"/>
    <w:p w:rsidR="00191271" w:rsidRDefault="00191271">
      <w:pPr>
        <w:pStyle w:val="Heading1"/>
        <w:rPr>
          <w:sz w:val="24"/>
          <w:u w:val="single"/>
        </w:rPr>
      </w:pPr>
      <w:r>
        <w:rPr>
          <w:sz w:val="24"/>
        </w:rPr>
        <w:t>EQUAL OPPORTUNITY/AFFIRMATIVE ACTION EMPLOYER</w:t>
      </w:r>
    </w:p>
    <w:sectPr w:rsidR="001912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F"/>
    <w:rsid w:val="000365D1"/>
    <w:rsid w:val="00105441"/>
    <w:rsid w:val="0011709C"/>
    <w:rsid w:val="00191271"/>
    <w:rsid w:val="002E556B"/>
    <w:rsid w:val="00350C06"/>
    <w:rsid w:val="00366DF8"/>
    <w:rsid w:val="003F0EC9"/>
    <w:rsid w:val="00413B74"/>
    <w:rsid w:val="0048698E"/>
    <w:rsid w:val="004C0BE3"/>
    <w:rsid w:val="0056092F"/>
    <w:rsid w:val="00582C8B"/>
    <w:rsid w:val="006A1E11"/>
    <w:rsid w:val="006B574E"/>
    <w:rsid w:val="007C27C4"/>
    <w:rsid w:val="008F616B"/>
    <w:rsid w:val="00A22882"/>
    <w:rsid w:val="00A97DA7"/>
    <w:rsid w:val="00B1462C"/>
    <w:rsid w:val="00BE178F"/>
    <w:rsid w:val="00C33EDB"/>
    <w:rsid w:val="00D435B0"/>
    <w:rsid w:val="00D65CEF"/>
    <w:rsid w:val="00D67A96"/>
    <w:rsid w:val="00D85A5F"/>
    <w:rsid w:val="00EE3A1C"/>
    <w:rsid w:val="00F0358B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6B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6B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Residential Care Services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creator>William Graham</dc:creator>
  <cp:lastModifiedBy>bhughes</cp:lastModifiedBy>
  <cp:revision>3</cp:revision>
  <cp:lastPrinted>2013-10-21T14:30:00Z</cp:lastPrinted>
  <dcterms:created xsi:type="dcterms:W3CDTF">2018-02-10T00:45:00Z</dcterms:created>
  <dcterms:modified xsi:type="dcterms:W3CDTF">2018-02-10T00:49:00Z</dcterms:modified>
</cp:coreProperties>
</file>